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D1" w:rsidRPr="00D636D1" w:rsidRDefault="00D636D1" w:rsidP="00983C35">
      <w:pPr>
        <w:pStyle w:val="Default"/>
        <w:jc w:val="center"/>
        <w:rPr>
          <w:rStyle w:val="FontStyle30"/>
          <w:color w:val="auto"/>
          <w:sz w:val="20"/>
          <w:szCs w:val="20"/>
        </w:rPr>
      </w:pP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 w:rsidRPr="00D636D1">
        <w:rPr>
          <w:rStyle w:val="FontStyle30"/>
          <w:color w:val="auto"/>
          <w:sz w:val="20"/>
          <w:szCs w:val="20"/>
        </w:rPr>
        <w:t>Anexa 1</w:t>
      </w:r>
    </w:p>
    <w:p w:rsidR="00983C35" w:rsidRPr="003812A6" w:rsidRDefault="00983C35" w:rsidP="00983C35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  <w:r w:rsidRPr="003812A6">
        <w:rPr>
          <w:rStyle w:val="FontStyle30"/>
          <w:b/>
          <w:color w:val="auto"/>
          <w:sz w:val="28"/>
          <w:szCs w:val="28"/>
        </w:rPr>
        <w:t>OPIS</w:t>
      </w:r>
      <w:r w:rsidR="00F556A3" w:rsidRPr="003812A6">
        <w:rPr>
          <w:rStyle w:val="FontStyle30"/>
          <w:b/>
          <w:color w:val="auto"/>
          <w:sz w:val="28"/>
          <w:szCs w:val="28"/>
        </w:rPr>
        <w:t xml:space="preserve"> </w:t>
      </w:r>
      <w:r w:rsidR="00487662" w:rsidRPr="003812A6">
        <w:rPr>
          <w:rStyle w:val="FontStyle30"/>
          <w:b/>
          <w:color w:val="auto"/>
          <w:sz w:val="28"/>
          <w:szCs w:val="28"/>
        </w:rPr>
        <w:t>DOSAR</w:t>
      </w:r>
      <w:r w:rsidR="00F556A3" w:rsidRPr="003812A6">
        <w:rPr>
          <w:rStyle w:val="FontStyle30"/>
          <w:b/>
          <w:color w:val="auto"/>
          <w:sz w:val="28"/>
          <w:szCs w:val="28"/>
        </w:rPr>
        <w:t xml:space="preserve"> CONCURS </w:t>
      </w:r>
    </w:p>
    <w:p w:rsidR="00EE38F1" w:rsidRPr="004211F4" w:rsidRDefault="004211F4" w:rsidP="00983C35">
      <w:pPr>
        <w:pStyle w:val="Default"/>
        <w:jc w:val="center"/>
        <w:rPr>
          <w:rStyle w:val="FontStyle30"/>
          <w:color w:val="FF0000"/>
          <w:sz w:val="24"/>
          <w:szCs w:val="24"/>
          <w:u w:val="single"/>
        </w:rPr>
      </w:pPr>
      <w:r w:rsidRPr="004211F4">
        <w:rPr>
          <w:rStyle w:val="FontStyle30"/>
          <w:color w:val="FF0000"/>
          <w:sz w:val="24"/>
          <w:szCs w:val="24"/>
          <w:u w:val="single"/>
        </w:rPr>
        <w:t>EXEMPLU</w:t>
      </w:r>
    </w:p>
    <w:p w:rsidR="00056E4E" w:rsidRPr="003812A6" w:rsidRDefault="00072311" w:rsidP="004211F4">
      <w:pPr>
        <w:pStyle w:val="Default"/>
        <w:spacing w:line="360" w:lineRule="auto"/>
        <w:contextualSpacing/>
        <w:jc w:val="center"/>
        <w:rPr>
          <w:rStyle w:val="FontStyle30"/>
          <w:color w:val="auto"/>
          <w:sz w:val="24"/>
          <w:szCs w:val="24"/>
        </w:rPr>
      </w:pPr>
      <w:r w:rsidRPr="003812A6">
        <w:rPr>
          <w:rStyle w:val="FontStyle30"/>
          <w:color w:val="auto"/>
          <w:sz w:val="24"/>
          <w:szCs w:val="24"/>
        </w:rPr>
        <w:t xml:space="preserve">pentru </w:t>
      </w:r>
      <w:r w:rsidR="004211F4">
        <w:rPr>
          <w:rStyle w:val="FontStyle30"/>
          <w:color w:val="auto"/>
          <w:sz w:val="24"/>
          <w:szCs w:val="24"/>
        </w:rPr>
        <w:t>calcularea punctajului de catre Comisia</w:t>
      </w:r>
      <w:r w:rsidRPr="003812A6">
        <w:rPr>
          <w:rStyle w:val="FontStyle30"/>
          <w:color w:val="auto"/>
          <w:sz w:val="24"/>
          <w:szCs w:val="24"/>
        </w:rPr>
        <w:t xml:space="preserve"> </w:t>
      </w:r>
      <w:r w:rsidR="004211F4">
        <w:t>profesional stiintifica si de invatamant a Colegiului Medicilor IASI</w:t>
      </w:r>
    </w:p>
    <w:p w:rsidR="00983C35" w:rsidRDefault="00983C35" w:rsidP="00983C35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276"/>
      </w:tblGrid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b/>
                <w:sz w:val="22"/>
                <w:szCs w:val="22"/>
              </w:rPr>
              <w:t>D</w:t>
            </w:r>
            <w:r w:rsidR="00C43893" w:rsidRPr="00910A8D">
              <w:rPr>
                <w:b/>
                <w:sz w:val="22"/>
                <w:szCs w:val="22"/>
              </w:rPr>
              <w:t>ocumente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b/>
                <w:sz w:val="22"/>
                <w:szCs w:val="22"/>
              </w:rPr>
              <w:t>N</w:t>
            </w:r>
            <w:r w:rsidR="00C43893" w:rsidRPr="00910A8D">
              <w:rPr>
                <w:b/>
                <w:sz w:val="22"/>
                <w:szCs w:val="22"/>
              </w:rPr>
              <w:t>r. pag.</w:t>
            </w: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4211F4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  <w:color w:val="auto"/>
              </w:rPr>
              <w:t>C</w:t>
            </w:r>
            <w:r w:rsidR="00F556A3" w:rsidRPr="00910A8D">
              <w:rPr>
                <w:rStyle w:val="FontStyle30"/>
                <w:color w:val="auto"/>
              </w:rPr>
              <w:t xml:space="preserve">ererea de </w:t>
            </w:r>
            <w:r w:rsidR="004211F4">
              <w:rPr>
                <w:rStyle w:val="FontStyle30"/>
                <w:color w:val="auto"/>
              </w:rPr>
              <w:t>Calcul a punctajului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056E4E" w:rsidRPr="00910A8D" w:rsidTr="00910A8D">
        <w:tc>
          <w:tcPr>
            <w:tcW w:w="8188" w:type="dxa"/>
            <w:shd w:val="clear" w:color="auto" w:fill="auto"/>
          </w:tcPr>
          <w:p w:rsidR="00056E4E" w:rsidRPr="00910A8D" w:rsidRDefault="004211F4" w:rsidP="00F556A3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  <w:color w:val="auto"/>
              </w:rPr>
              <w:t>D</w:t>
            </w:r>
            <w:r w:rsidRPr="00910A8D">
              <w:rPr>
                <w:rStyle w:val="FontStyle30"/>
                <w:color w:val="auto"/>
              </w:rPr>
              <w:t>eclarație pe propria răspundere privind veridicitatea informațiilor prezentate în dosar</w:t>
            </w:r>
          </w:p>
        </w:tc>
        <w:tc>
          <w:tcPr>
            <w:tcW w:w="1276" w:type="dxa"/>
            <w:shd w:val="clear" w:color="auto" w:fill="auto"/>
          </w:tcPr>
          <w:p w:rsidR="00056E4E" w:rsidRPr="00910A8D" w:rsidRDefault="00056E4E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4211F4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  <w:color w:val="auto"/>
              </w:rPr>
              <w:t>C</w:t>
            </w:r>
            <w:r w:rsidRPr="00910A8D">
              <w:rPr>
                <w:rStyle w:val="FontStyle30"/>
                <w:color w:val="auto"/>
              </w:rPr>
              <w:t>opia cărţii de identitate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056E4E" w:rsidRPr="00910A8D" w:rsidTr="00910A8D">
        <w:tc>
          <w:tcPr>
            <w:tcW w:w="8188" w:type="dxa"/>
            <w:shd w:val="clear" w:color="auto" w:fill="auto"/>
          </w:tcPr>
          <w:p w:rsidR="00056E4E" w:rsidRPr="00910A8D" w:rsidRDefault="004211F4" w:rsidP="004211F4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</w:rPr>
              <w:t>Copii ale diplomelor de participare in cadrul congreselor nationale si internationale</w:t>
            </w:r>
          </w:p>
        </w:tc>
        <w:tc>
          <w:tcPr>
            <w:tcW w:w="1276" w:type="dxa"/>
            <w:shd w:val="clear" w:color="auto" w:fill="auto"/>
          </w:tcPr>
          <w:p w:rsidR="00056E4E" w:rsidRPr="00910A8D" w:rsidRDefault="00056E4E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4211F4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Copii ale diplomelor de Lector / speaker invitat in cadrul unor conferinte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4211F4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</w:rPr>
              <w:t>Copii ale articolelor publicate (candidatul adauga copii ce vor face evidenta identificarea publicatiei – coperta revistei, clasificarea acesteia, etc)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4211F4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 xml:space="preserve">Copii ale ....carti/ capitole/ 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4211F4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4211F4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5610C9" w:rsidRPr="00910A8D" w:rsidTr="00910A8D">
        <w:tc>
          <w:tcPr>
            <w:tcW w:w="8188" w:type="dxa"/>
            <w:shd w:val="clear" w:color="auto" w:fill="auto"/>
          </w:tcPr>
          <w:p w:rsidR="005610C9" w:rsidRPr="00910A8D" w:rsidRDefault="004211F4" w:rsidP="00F556A3">
            <w:pPr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etc.</w:t>
            </w:r>
          </w:p>
        </w:tc>
        <w:tc>
          <w:tcPr>
            <w:tcW w:w="1276" w:type="dxa"/>
            <w:shd w:val="clear" w:color="auto" w:fill="auto"/>
          </w:tcPr>
          <w:p w:rsidR="005610C9" w:rsidRPr="00910A8D" w:rsidRDefault="005610C9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5610C9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5610C9" w:rsidRPr="00910A8D" w:rsidRDefault="00F556A3" w:rsidP="004211F4">
            <w:pPr>
              <w:spacing w:line="360" w:lineRule="auto"/>
              <w:ind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rStyle w:val="FontStyle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610C9" w:rsidRPr="00910A8D" w:rsidRDefault="005610C9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462140" w:rsidRPr="00910A8D" w:rsidRDefault="00462140" w:rsidP="007862B6">
            <w:pPr>
              <w:spacing w:line="360" w:lineRule="auto"/>
              <w:ind w:right="57"/>
              <w:contextualSpacing/>
              <w:rPr>
                <w:rStyle w:val="FontStyle30"/>
              </w:rPr>
            </w:pP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3C7202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3C7202" w:rsidRPr="00910A8D" w:rsidRDefault="003C7202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C7202" w:rsidRPr="00910A8D" w:rsidRDefault="003C7202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Pr="00910A8D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983C35" w:rsidP="00F556A3">
            <w:pPr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3F6297" w:rsidRPr="00910A8D" w:rsidTr="00910A8D">
        <w:tc>
          <w:tcPr>
            <w:tcW w:w="8188" w:type="dxa"/>
            <w:shd w:val="clear" w:color="auto" w:fill="auto"/>
          </w:tcPr>
          <w:p w:rsidR="003F6297" w:rsidRDefault="003F6297" w:rsidP="00F556A3">
            <w:pPr>
              <w:spacing w:line="360" w:lineRule="auto"/>
              <w:ind w:left="57" w:right="57"/>
              <w:contextualSpacing/>
              <w:rPr>
                <w:rStyle w:val="FontStyle30"/>
              </w:rPr>
            </w:pPr>
          </w:p>
        </w:tc>
        <w:tc>
          <w:tcPr>
            <w:tcW w:w="1276" w:type="dxa"/>
            <w:shd w:val="clear" w:color="auto" w:fill="auto"/>
          </w:tcPr>
          <w:p w:rsidR="003F6297" w:rsidRPr="00910A8D" w:rsidRDefault="003F6297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7862B6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862B6">
              <w:rPr>
                <w:rFonts w:ascii="Times New Roman" w:hAnsi="Times New Roman"/>
                <w:sz w:val="22"/>
                <w:szCs w:val="22"/>
              </w:rPr>
              <w:t>osarul electronic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B35A57" w:rsidRPr="00EE38F1" w:rsidRDefault="00B35A57" w:rsidP="00B03829"/>
    <w:p w:rsidR="00910A8D" w:rsidRDefault="00910A8D" w:rsidP="00EE38F1">
      <w:pPr>
        <w:pStyle w:val="Default"/>
        <w:ind w:left="4956" w:firstLine="708"/>
        <w:jc w:val="both"/>
        <w:rPr>
          <w:rStyle w:val="FontStyle30"/>
          <w:color w:val="auto"/>
          <w:sz w:val="24"/>
          <w:szCs w:val="24"/>
        </w:rPr>
      </w:pPr>
    </w:p>
    <w:p w:rsidR="003F48C6" w:rsidRPr="00F92F08" w:rsidRDefault="00EE38F1" w:rsidP="00EE38F1">
      <w:pPr>
        <w:pStyle w:val="Default"/>
        <w:ind w:left="4956" w:firstLine="708"/>
        <w:jc w:val="both"/>
        <w:rPr>
          <w:rStyle w:val="FontStyle30"/>
          <w:color w:val="auto"/>
        </w:rPr>
      </w:pPr>
      <w:r w:rsidRPr="00F92F08">
        <w:rPr>
          <w:rStyle w:val="FontStyle30"/>
          <w:color w:val="auto"/>
        </w:rPr>
        <w:t xml:space="preserve">Nume în clar și </w:t>
      </w:r>
      <w:r w:rsidR="00F92F08" w:rsidRPr="00F92F08">
        <w:rPr>
          <w:rStyle w:val="FontStyle30"/>
          <w:color w:val="auto"/>
        </w:rPr>
        <w:t>s</w:t>
      </w:r>
      <w:r w:rsidRPr="00F92F08">
        <w:rPr>
          <w:rStyle w:val="FontStyle30"/>
          <w:color w:val="auto"/>
        </w:rPr>
        <w:t>emn</w:t>
      </w:r>
      <w:r w:rsidR="00F92F08" w:rsidRPr="00F92F08">
        <w:rPr>
          <w:rStyle w:val="FontStyle30"/>
          <w:color w:val="auto"/>
        </w:rPr>
        <w:t>ă</w:t>
      </w:r>
      <w:r w:rsidRPr="00F92F08">
        <w:rPr>
          <w:rStyle w:val="FontStyle30"/>
          <w:color w:val="auto"/>
        </w:rPr>
        <w:t xml:space="preserve">tura candidatului, </w:t>
      </w:r>
    </w:p>
    <w:p w:rsidR="00EE38F1" w:rsidRPr="00EE38F1" w:rsidRDefault="00EE38F1" w:rsidP="00EE38F1">
      <w:pPr>
        <w:pStyle w:val="Default"/>
        <w:ind w:left="4956" w:firstLine="708"/>
        <w:jc w:val="both"/>
      </w:pPr>
    </w:p>
    <w:p w:rsidR="002C5820" w:rsidRPr="00EE38F1" w:rsidRDefault="00EE38F1" w:rsidP="00B03829"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  <w:t>______________________________</w:t>
      </w:r>
      <w:r>
        <w:t>___</w:t>
      </w:r>
    </w:p>
    <w:sectPr w:rsidR="002C5820" w:rsidRPr="00EE38F1" w:rsidSect="005474B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C6C"/>
    <w:multiLevelType w:val="hybridMultilevel"/>
    <w:tmpl w:val="769A8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32292"/>
    <w:multiLevelType w:val="hybridMultilevel"/>
    <w:tmpl w:val="454241E8"/>
    <w:lvl w:ilvl="0" w:tplc="E446D52A"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7247"/>
    <w:multiLevelType w:val="hybridMultilevel"/>
    <w:tmpl w:val="135894FC"/>
    <w:lvl w:ilvl="0" w:tplc="4AEA665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0DEA"/>
    <w:multiLevelType w:val="hybridMultilevel"/>
    <w:tmpl w:val="35487EDE"/>
    <w:lvl w:ilvl="0" w:tplc="AE36E36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456D2"/>
    <w:rsid w:val="000203FF"/>
    <w:rsid w:val="00056E4E"/>
    <w:rsid w:val="00072311"/>
    <w:rsid w:val="0012451D"/>
    <w:rsid w:val="00191CEF"/>
    <w:rsid w:val="00231547"/>
    <w:rsid w:val="002815EB"/>
    <w:rsid w:val="002C5820"/>
    <w:rsid w:val="003812A6"/>
    <w:rsid w:val="00384E86"/>
    <w:rsid w:val="0039161D"/>
    <w:rsid w:val="00397D45"/>
    <w:rsid w:val="003C7202"/>
    <w:rsid w:val="003F48C6"/>
    <w:rsid w:val="003F6297"/>
    <w:rsid w:val="004211F4"/>
    <w:rsid w:val="00462140"/>
    <w:rsid w:val="00487662"/>
    <w:rsid w:val="004B1AD5"/>
    <w:rsid w:val="004E0B12"/>
    <w:rsid w:val="005474B6"/>
    <w:rsid w:val="005610C9"/>
    <w:rsid w:val="005C7AA4"/>
    <w:rsid w:val="006770E8"/>
    <w:rsid w:val="00761D98"/>
    <w:rsid w:val="00774C0E"/>
    <w:rsid w:val="007862B6"/>
    <w:rsid w:val="007D5DC9"/>
    <w:rsid w:val="007F3F93"/>
    <w:rsid w:val="00807193"/>
    <w:rsid w:val="008C4580"/>
    <w:rsid w:val="008D52B7"/>
    <w:rsid w:val="00900A80"/>
    <w:rsid w:val="00910A8D"/>
    <w:rsid w:val="00927421"/>
    <w:rsid w:val="0094133A"/>
    <w:rsid w:val="00983C35"/>
    <w:rsid w:val="00A06B0C"/>
    <w:rsid w:val="00A63AEC"/>
    <w:rsid w:val="00A87ED8"/>
    <w:rsid w:val="00AF6E8E"/>
    <w:rsid w:val="00B03829"/>
    <w:rsid w:val="00B16519"/>
    <w:rsid w:val="00B35A57"/>
    <w:rsid w:val="00B456D2"/>
    <w:rsid w:val="00B80EE0"/>
    <w:rsid w:val="00C43893"/>
    <w:rsid w:val="00CD1C74"/>
    <w:rsid w:val="00D364A9"/>
    <w:rsid w:val="00D636D1"/>
    <w:rsid w:val="00EE38F1"/>
    <w:rsid w:val="00EF0791"/>
    <w:rsid w:val="00F021CE"/>
    <w:rsid w:val="00F556A3"/>
    <w:rsid w:val="00F9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83C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98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F556A3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Normal"/>
    <w:rsid w:val="00F556A3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Arial Black" w:hAnsi="Arial Black"/>
    </w:rPr>
  </w:style>
  <w:style w:type="paragraph" w:customStyle="1" w:styleId="Style7">
    <w:name w:val="Style7"/>
    <w:basedOn w:val="Normal"/>
    <w:rsid w:val="00F556A3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1">
    <w:name w:val="Font Style31"/>
    <w:rsid w:val="00F556A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40E13-6345-44A5-928D-B49FCF4D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8341D-CFC3-4C94-9EDF-9828FC9409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A13D89-1182-4A1D-BBD1-AF88C38E5D0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ADB0D2-4C0F-43B5-8D0A-CB25BC0EB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FD09E5-112F-47FD-8469-980A312295C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DOSAR (model)</vt:lpstr>
      <vt:lpstr>OPIS DOSAR (model)</vt:lpstr>
    </vt:vector>
  </TitlesOfParts>
  <Company>CCD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DOSAR (model)</dc:title>
  <dc:creator>user</dc:creator>
  <cp:lastModifiedBy>user</cp:lastModifiedBy>
  <cp:revision>2</cp:revision>
  <cp:lastPrinted>2017-03-07T08:19:00Z</cp:lastPrinted>
  <dcterms:created xsi:type="dcterms:W3CDTF">2020-01-15T11:15:00Z</dcterms:created>
  <dcterms:modified xsi:type="dcterms:W3CDTF">2020-01-15T11:15:00Z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MACCJ7WAEWV6-2043652097-373</vt:lpwstr>
  </property>
  <property fmtid="{D5CDD505-2E9C-101B-9397-08002B2CF9AE}" pid="3" name="_dlc_DocIdItemGuid">
    <vt:lpwstr>d52cc37b-0d67-402f-a7d6-ca9beb7584fd</vt:lpwstr>
  </property>
  <property fmtid="{D5CDD505-2E9C-101B-9397-08002B2CF9AE}" pid="4" name="_dlc_DocIdUrl">
    <vt:lpwstr>https://www.umfiasi.ro/ro/universitate/directia-de-resurse-umane/_layouts/15/DocIdRedir.aspx?ID=MACCJ7WAEWV6-2043652097-373, MACCJ7WAEWV6-2043652097-373</vt:lpwstr>
  </property>
</Properties>
</file>